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976"/>
        <w:gridCol w:w="2976"/>
        <w:gridCol w:w="2976"/>
        <w:gridCol w:w="2976"/>
      </w:tblGrid>
      <w:tr w:rsidR="00625651" w:rsidRPr="00625651" w:rsidTr="00625651">
        <w:trPr>
          <w:trHeight w:val="465"/>
        </w:trPr>
        <w:tc>
          <w:tcPr>
            <w:tcW w:w="2666" w:type="dxa"/>
            <w:noWrap/>
            <w:hideMark/>
          </w:tcPr>
          <w:p w:rsidR="00625651" w:rsidRPr="00625651" w:rsidRDefault="00625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4" w:type="dxa"/>
            <w:gridSpan w:val="4"/>
            <w:hideMark/>
          </w:tcPr>
          <w:p w:rsidR="00625651" w:rsidRPr="00625651" w:rsidRDefault="00625651" w:rsidP="006256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65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1</w:t>
            </w:r>
          </w:p>
        </w:tc>
      </w:tr>
      <w:tr w:rsidR="00625651" w:rsidRPr="00625651" w:rsidTr="00625651">
        <w:trPr>
          <w:trHeight w:val="465"/>
        </w:trPr>
        <w:tc>
          <w:tcPr>
            <w:tcW w:w="2666" w:type="dxa"/>
            <w:noWrap/>
            <w:hideMark/>
          </w:tcPr>
          <w:p w:rsidR="00625651" w:rsidRPr="00625651" w:rsidRDefault="00625651" w:rsidP="00625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4" w:type="dxa"/>
            <w:gridSpan w:val="4"/>
            <w:hideMark/>
          </w:tcPr>
          <w:p w:rsidR="00625651" w:rsidRPr="00625651" w:rsidRDefault="00625651" w:rsidP="006256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к решению Тульской городской</w:t>
            </w:r>
          </w:p>
        </w:tc>
      </w:tr>
      <w:tr w:rsidR="00625651" w:rsidRPr="00625651" w:rsidTr="00625651">
        <w:trPr>
          <w:trHeight w:val="465"/>
        </w:trPr>
        <w:tc>
          <w:tcPr>
            <w:tcW w:w="2666" w:type="dxa"/>
            <w:noWrap/>
            <w:hideMark/>
          </w:tcPr>
          <w:p w:rsidR="00625651" w:rsidRPr="00625651" w:rsidRDefault="00625651" w:rsidP="00625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4" w:type="dxa"/>
            <w:gridSpan w:val="4"/>
            <w:noWrap/>
            <w:hideMark/>
          </w:tcPr>
          <w:p w:rsidR="00625651" w:rsidRPr="00625651" w:rsidRDefault="00625651" w:rsidP="006256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651">
              <w:rPr>
                <w:rFonts w:ascii="Times New Roman" w:hAnsi="Times New Roman" w:cs="Times New Roman"/>
                <w:sz w:val="24"/>
                <w:szCs w:val="24"/>
              </w:rPr>
              <w:t>Думы от ___________ № ________</w:t>
            </w:r>
          </w:p>
        </w:tc>
      </w:tr>
      <w:tr w:rsidR="00625651" w:rsidRPr="00625651" w:rsidTr="00625651">
        <w:trPr>
          <w:trHeight w:val="465"/>
        </w:trPr>
        <w:tc>
          <w:tcPr>
            <w:tcW w:w="2666" w:type="dxa"/>
            <w:noWrap/>
            <w:hideMark/>
          </w:tcPr>
          <w:p w:rsidR="00625651" w:rsidRPr="00625651" w:rsidRDefault="00625651" w:rsidP="00625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noWrap/>
            <w:hideMark/>
          </w:tcPr>
          <w:p w:rsidR="00625651" w:rsidRPr="00625651" w:rsidRDefault="00625651" w:rsidP="0062565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noWrap/>
            <w:hideMark/>
          </w:tcPr>
          <w:p w:rsidR="00625651" w:rsidRPr="00625651" w:rsidRDefault="00625651" w:rsidP="00625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noWrap/>
            <w:hideMark/>
          </w:tcPr>
          <w:p w:rsidR="00625651" w:rsidRPr="00625651" w:rsidRDefault="00625651" w:rsidP="00625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noWrap/>
            <w:hideMark/>
          </w:tcPr>
          <w:p w:rsidR="00625651" w:rsidRPr="00625651" w:rsidRDefault="00625651" w:rsidP="00625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651" w:rsidRPr="00625651" w:rsidTr="00625651">
        <w:trPr>
          <w:trHeight w:val="645"/>
        </w:trPr>
        <w:tc>
          <w:tcPr>
            <w:tcW w:w="14570" w:type="dxa"/>
            <w:gridSpan w:val="5"/>
            <w:hideMark/>
          </w:tcPr>
          <w:p w:rsidR="00625651" w:rsidRPr="00625651" w:rsidRDefault="00625651" w:rsidP="0062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651">
              <w:rPr>
                <w:rFonts w:ascii="Times New Roman" w:hAnsi="Times New Roman" w:cs="Times New Roman"/>
                <w:sz w:val="24"/>
                <w:szCs w:val="24"/>
              </w:rPr>
              <w:t>Объем доходов бюджета муниципального образования город Тула по группам, подгруппам и статьям классификации доходов бюджетов Российской Федерации на 2023 год и на плановый период 2024 и 2025 годов</w:t>
            </w:r>
          </w:p>
        </w:tc>
      </w:tr>
    </w:tbl>
    <w:p w:rsidR="00C2566A" w:rsidRDefault="00625651" w:rsidP="00625651">
      <w:pPr>
        <w:jc w:val="right"/>
        <w:rPr>
          <w:rFonts w:ascii="Courier New" w:hAnsi="Courier New" w:cs="Courier New"/>
          <w:b/>
          <w:sz w:val="18"/>
          <w:szCs w:val="18"/>
        </w:rPr>
      </w:pPr>
      <w:r w:rsidRPr="00625651">
        <w:rPr>
          <w:rFonts w:ascii="Courier New" w:hAnsi="Courier New" w:cs="Courier New"/>
          <w:b/>
          <w:sz w:val="18"/>
          <w:szCs w:val="18"/>
        </w:rPr>
        <w:t>(руб.)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0"/>
        <w:gridCol w:w="5160"/>
        <w:gridCol w:w="2180"/>
        <w:gridCol w:w="2140"/>
        <w:gridCol w:w="2080"/>
      </w:tblGrid>
      <w:tr w:rsidR="00625651" w:rsidRPr="00C64476" w:rsidTr="00625651">
        <w:trPr>
          <w:trHeight w:val="20"/>
          <w:tblHeader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Код </w:t>
            </w:r>
            <w:proofErr w:type="gramStart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бюджетной  классификации</w:t>
            </w:r>
            <w:proofErr w:type="gramEnd"/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2023 год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2024 год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2025 год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000 1 00 00000 00 0000 000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12 201 578 307,62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12 980 496 484,83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13 790 782 637,95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000 1 01 00000 00 0000 000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7 273 432 760,00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7 723 693 670,00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8 154 185 770,00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000 1 01 02000 01 0000 110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7 273 432 760,00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7 723 693 670,00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8 154 185 770,00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000 1 03 00000 00 0000 000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247 132 098,83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266 009 729,25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280 524 499,05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000 1 03 02000 01 0000 110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247 132 098,83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266 009 729,25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280 524 499,05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000 1 05 00000 00 0000 000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2 289 626 194,04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2 583 632 863,91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2 921 263 480,70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000 1 05 01000 00 0000 110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2 074 341 560,00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2 368 135 070,00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2 705 545 450,00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000 1 05 03000 01 0000 110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8 526 395,13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8 739 555,00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8 959 791,79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000 1 05 04000 02 0000 110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206 758 238,91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206 758 238,91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206 758 238,91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000 1 06 00000 00 0000 000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НАЛОГИ НА ИМУЩЕСТВО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1 374 016 520,00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1 422 133 080,00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1 467 014 690,00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000 1 06 01000 00 0000 110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364 861 580,00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388 515 310,00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413 930 360,00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000 1 06 02000 02 0000 110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Налог на имущество организаций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318 033 960,00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335 557 640,00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354 046 860,00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000 1 06 06000 00 0000 110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Земельный налог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691 120 980,00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698 060 130,00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699 037 470,00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000 1 08 00000 00 0000 000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105 728 650,00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108 619 560,00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111 590 000,00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000 1 08 03000 01 0000 110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105 096 350,00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107 987 260,00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110 957 700,00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000 1 08 07000 01 0000 110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Государственная   пошлина   за    государственную </w:t>
            </w:r>
            <w:proofErr w:type="gramStart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регистрацию,  а</w:t>
            </w:r>
            <w:proofErr w:type="gramEnd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  также   за   совершение   прочих юридически значимых действий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632 300,00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632 300,00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632 300,00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000 1 11 00000 00 0000 000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591 611 086,41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577 825 700,16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563 829 218,56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000 1 11 01000 00 0000 120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Доходы в виде </w:t>
            </w:r>
            <w:proofErr w:type="gramStart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прибыли,  приходящейся</w:t>
            </w:r>
            <w:proofErr w:type="gramEnd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  на  доли в уставных  (складочных)  капиталах хозяйственных товариществ и обществ, или дивидендов по акциям, принадлежащим  Российской Федерации, субъектам Российской Федерации или муниципальным образованиям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2 750 000,00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4 350 000,00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350 000,00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000 1 11 05000 00 0000 120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</w:t>
            </w: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lastRenderedPageBreak/>
              <w:t>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lastRenderedPageBreak/>
              <w:t>505 915 495,00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493 766 008,75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486 788 277,15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000 1 11 05300 00 0000 120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2 566,41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2 566,41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2 566,41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000 1 11 07000 00 0000 120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Платежи от государственных и муниципальных унитарных предприятий 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2 987 000,00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3 166 100,00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3 391 600,00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000 1 11 09000 00 0000 120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79 956 025,00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76 541 025,00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73 296 775,00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000 1 12 00000 00 0000 000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20 071 601,23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20 071 601,23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20 071 601,23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000 1 12 01000 01 0000 120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Плата </w:t>
            </w:r>
            <w:proofErr w:type="gramStart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за  негативное</w:t>
            </w:r>
            <w:proofErr w:type="gramEnd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  воздействие  на  окружающую среду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20 071 601,23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20 071 601,23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20 071 601,23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000 1 13 00000 00 0000 000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ДОХОДЫ ОТ ОКАЗАНИЯ ПЛАТНЫХ </w:t>
            </w:r>
            <w:proofErr w:type="gramStart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УСЛУГ  И</w:t>
            </w:r>
            <w:proofErr w:type="gramEnd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 КОМПЕНСАЦИИ ЗАТРАТ ГОСУДАРСТВА 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28 448 555,07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29 993 750,34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30 155 301,24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000 1 13 01000 00 0000 130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10 954 199,48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11 898 898,95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12 877 091,75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000 1 13 02000 00 0000 130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17 494 355,59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18 094 851,39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17 278 209,49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000 1 14 00000 00 0000 000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ДОХОДЫ ОТ ПРОДАЖИ </w:t>
            </w:r>
            <w:proofErr w:type="gramStart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МАТЕРИАЛЬНЫХ  И</w:t>
            </w:r>
            <w:proofErr w:type="gramEnd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  НЕМАТЕРИАЛЬНЫХ АКТИВОВ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126 885 173,38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118 556 931,18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112 910 462,68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000 1 14 01000 00 0000 410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6 500 000,00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6 500 000,00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6 500 000,00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000 1 14 02000 00 0000 000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27 670 000,00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27 800 000,00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27 950 000,00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000 1 14 06000 00 0000 430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68 871 023,20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60 412 781,00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54 616 312,50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000 1 14 06300 00 0000 430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23 844 150,18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23 844 150,18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23 844 150,18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000 1 16 00000 00 0000 000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94 625 668,66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79 959 598,76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79 237 614,49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000 1 16 01000 01 0000 140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8 454 726,55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8 464 704,35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8 453 741,35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000 1 16 02000 02 0000 140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40 686 400,00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40 686 400,00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40 686 400,00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000 1 16 07000 00 0000 140</w:t>
            </w: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br/>
              <w:t xml:space="preserve">  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Штрафы, неустойки, пени, уплаченные в соответствии с законом или договором в случае неисполнения или </w:t>
            </w: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lastRenderedPageBreak/>
              <w:t>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lastRenderedPageBreak/>
              <w:t>8 056 938,63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8 865 016,79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9 439 946,38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000 1 16 09000 00 0000 140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53 395,00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71 194,00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284 774,00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000 1 16 10000 00 0000 140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17 141 208,48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9 402 283,62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8 943 752,76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000 1 16 11000 01 0000 140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20 233 000,00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12 470 000,00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11 429 000,00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000 1 17 00000 00 0000 000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50 000 000,00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50 000 000,00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50 000 000,00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noWrap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000 1 17 05000 00 0000 180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50 000 000,00</w:t>
            </w:r>
          </w:p>
        </w:tc>
        <w:tc>
          <w:tcPr>
            <w:tcW w:w="214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50 000 000,00</w:t>
            </w:r>
          </w:p>
        </w:tc>
        <w:tc>
          <w:tcPr>
            <w:tcW w:w="20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50 000 000,00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C64476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 xml:space="preserve">000 </w:t>
            </w:r>
            <w:bookmarkStart w:id="0" w:name="_GoBack"/>
            <w:bookmarkEnd w:id="0"/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2 00 00000 00 0000 000</w:t>
            </w: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br/>
              <w:t xml:space="preserve"> 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12 041 041 010,68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9 491 440 454,97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9 050 882 336,45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spacing w:after="160"/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000 2 02 00000 00 0000 000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spacing w:after="16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br/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spacing w:after="160"/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12 033 242 157,68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9 491 440 454,97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9 050 882 336,45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000 2 02 10000 00 0000 150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42 815 452,32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45 812 533,40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48 698 724,53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000 2 02 20000 00 0000 150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1 838 487 391,45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1 698 964 470,74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1 468 708 234,39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000 2 02 30000 00 0000 150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180" w:type="dxa"/>
            <w:noWrap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6 992 709 451,18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7 304 318 466,17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7 345 500 692,87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000 2 02 40000 00 0000 150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3 159 229 862,73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442 344 984,66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187 974 684,66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000 2 07 00000 00 0000 000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7 798 853,00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0,00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000 2 07 04000 04 0000 150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7 798 853,00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0,00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0,00</w:t>
            </w:r>
          </w:p>
        </w:tc>
      </w:tr>
      <w:tr w:rsidR="00625651" w:rsidRPr="00C64476" w:rsidTr="00625651">
        <w:trPr>
          <w:trHeight w:val="20"/>
        </w:trPr>
        <w:tc>
          <w:tcPr>
            <w:tcW w:w="3000" w:type="dxa"/>
            <w:hideMark/>
          </w:tcPr>
          <w:p w:rsidR="00625651" w:rsidRPr="00C64476" w:rsidRDefault="00625651" w:rsidP="00625651">
            <w:pPr>
              <w:jc w:val="both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 </w:t>
            </w:r>
          </w:p>
        </w:tc>
        <w:tc>
          <w:tcPr>
            <w:tcW w:w="7000" w:type="dxa"/>
            <w:hideMark/>
          </w:tcPr>
          <w:p w:rsidR="00625651" w:rsidRPr="00C64476" w:rsidRDefault="00625651" w:rsidP="00625651">
            <w:pPr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ВСЕГО ДОХОДОВ</w:t>
            </w:r>
          </w:p>
        </w:tc>
        <w:tc>
          <w:tcPr>
            <w:tcW w:w="21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24 242 619 318,30</w:t>
            </w:r>
          </w:p>
        </w:tc>
        <w:tc>
          <w:tcPr>
            <w:tcW w:w="214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22 471 936 939,80</w:t>
            </w:r>
          </w:p>
        </w:tc>
        <w:tc>
          <w:tcPr>
            <w:tcW w:w="2080" w:type="dxa"/>
            <w:hideMark/>
          </w:tcPr>
          <w:p w:rsidR="00625651" w:rsidRPr="00C64476" w:rsidRDefault="00625651" w:rsidP="00625651">
            <w:pPr>
              <w:jc w:val="right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64476">
              <w:rPr>
                <w:rFonts w:ascii="Courier New" w:hAnsi="Courier New" w:cs="Courier New"/>
                <w:b/>
                <w:sz w:val="16"/>
                <w:szCs w:val="16"/>
              </w:rPr>
              <w:t>22 841 664 974,40</w:t>
            </w:r>
          </w:p>
        </w:tc>
      </w:tr>
    </w:tbl>
    <w:p w:rsidR="00625651" w:rsidRDefault="00625651" w:rsidP="00625651">
      <w:pPr>
        <w:jc w:val="both"/>
        <w:rPr>
          <w:rFonts w:ascii="Courier New" w:hAnsi="Courier New" w:cs="Courier New"/>
          <w:b/>
          <w:sz w:val="18"/>
          <w:szCs w:val="18"/>
        </w:rPr>
      </w:pPr>
    </w:p>
    <w:p w:rsidR="00625651" w:rsidRDefault="00625651" w:rsidP="00625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651" w:rsidRDefault="00625651" w:rsidP="00625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651" w:rsidRPr="00B928D5" w:rsidRDefault="00625651" w:rsidP="00625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625651" w:rsidRPr="00B928D5" w:rsidRDefault="00625651" w:rsidP="00625651">
      <w:pPr>
        <w:jc w:val="both"/>
        <w:rPr>
          <w:rFonts w:ascii="Times New Roman" w:hAnsi="Times New Roman" w:cs="Times New Roman"/>
          <w:sz w:val="24"/>
          <w:szCs w:val="24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администрации города Тулы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B928D5">
        <w:rPr>
          <w:rFonts w:ascii="Times New Roman" w:hAnsi="Times New Roman" w:cs="Times New Roman"/>
          <w:sz w:val="24"/>
          <w:szCs w:val="24"/>
        </w:rPr>
        <w:t>Э.Р. Чубуева</w:t>
      </w:r>
    </w:p>
    <w:p w:rsidR="00625651" w:rsidRPr="00625651" w:rsidRDefault="00625651" w:rsidP="00625651">
      <w:pPr>
        <w:jc w:val="both"/>
        <w:rPr>
          <w:rFonts w:ascii="Courier New" w:hAnsi="Courier New" w:cs="Courier New"/>
          <w:b/>
          <w:sz w:val="18"/>
          <w:szCs w:val="18"/>
        </w:rPr>
      </w:pPr>
    </w:p>
    <w:sectPr w:rsidR="00625651" w:rsidRPr="00625651" w:rsidSect="00E315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651" w:rsidRDefault="00625651" w:rsidP="00625651">
      <w:pPr>
        <w:spacing w:after="0" w:line="240" w:lineRule="auto"/>
      </w:pPr>
      <w:r>
        <w:separator/>
      </w:r>
    </w:p>
  </w:endnote>
  <w:endnote w:type="continuationSeparator" w:id="0">
    <w:p w:rsidR="00625651" w:rsidRDefault="00625651" w:rsidP="00625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651" w:rsidRDefault="006256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651" w:rsidRDefault="006256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651" w:rsidRDefault="006256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651" w:rsidRDefault="00625651" w:rsidP="00625651">
      <w:pPr>
        <w:spacing w:after="0" w:line="240" w:lineRule="auto"/>
      </w:pPr>
      <w:r>
        <w:separator/>
      </w:r>
    </w:p>
  </w:footnote>
  <w:footnote w:type="continuationSeparator" w:id="0">
    <w:p w:rsidR="00625651" w:rsidRDefault="00625651" w:rsidP="00625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651" w:rsidRDefault="0062565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5575372"/>
      <w:docPartObj>
        <w:docPartGallery w:val="Page Numbers (Top of Page)"/>
        <w:docPartUnique/>
      </w:docPartObj>
    </w:sdtPr>
    <w:sdtEndPr/>
    <w:sdtContent>
      <w:p w:rsidR="00E31530" w:rsidRDefault="00E315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476">
          <w:rPr>
            <w:noProof/>
          </w:rPr>
          <w:t>3</w:t>
        </w:r>
        <w:r>
          <w:fldChar w:fldCharType="end"/>
        </w:r>
      </w:p>
    </w:sdtContent>
  </w:sdt>
  <w:p w:rsidR="00625651" w:rsidRDefault="006256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651" w:rsidRDefault="006256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51"/>
    <w:rsid w:val="00625651"/>
    <w:rsid w:val="00C2566A"/>
    <w:rsid w:val="00C64476"/>
    <w:rsid w:val="00E3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994E3-CAB9-4832-9B37-AE894027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5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5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5651"/>
  </w:style>
  <w:style w:type="paragraph" w:styleId="a6">
    <w:name w:val="footer"/>
    <w:basedOn w:val="a"/>
    <w:link w:val="a7"/>
    <w:uiPriority w:val="99"/>
    <w:unhideWhenUsed/>
    <w:rsid w:val="00625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5651"/>
  </w:style>
  <w:style w:type="paragraph" w:styleId="a8">
    <w:name w:val="Balloon Text"/>
    <w:basedOn w:val="a"/>
    <w:link w:val="a9"/>
    <w:uiPriority w:val="99"/>
    <w:semiHidden/>
    <w:unhideWhenUsed/>
    <w:rsid w:val="00C64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4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3</cp:revision>
  <cp:lastPrinted>2022-11-08T09:46:00Z</cp:lastPrinted>
  <dcterms:created xsi:type="dcterms:W3CDTF">2022-11-08T09:38:00Z</dcterms:created>
  <dcterms:modified xsi:type="dcterms:W3CDTF">2022-11-08T09:47:00Z</dcterms:modified>
</cp:coreProperties>
</file>